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E97F05">
        <w:rPr>
          <w:sz w:val="28"/>
          <w:szCs w:val="28"/>
        </w:rPr>
        <w:t>záměr prodat:</w:t>
      </w:r>
    </w:p>
    <w:p w:rsidR="00182673" w:rsidRDefault="00182673" w:rsidP="000C5F3F">
      <w:pPr>
        <w:jc w:val="both"/>
        <w:rPr>
          <w:sz w:val="28"/>
          <w:szCs w:val="28"/>
        </w:rPr>
      </w:pPr>
    </w:p>
    <w:p w:rsidR="00182673" w:rsidRDefault="00182673" w:rsidP="000C5F3F">
      <w:pPr>
        <w:jc w:val="both"/>
        <w:rPr>
          <w:sz w:val="28"/>
          <w:szCs w:val="28"/>
        </w:rPr>
      </w:pPr>
      <w:bookmarkStart w:id="0" w:name="_GoBack"/>
      <w:bookmarkEnd w:id="0"/>
    </w:p>
    <w:p w:rsidR="00182673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82673" w:rsidRDefault="00182673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pozem</w:t>
      </w:r>
      <w:r w:rsidR="00182673">
        <w:rPr>
          <w:sz w:val="28"/>
          <w:szCs w:val="28"/>
        </w:rPr>
        <w:t>e</w:t>
      </w:r>
      <w:r>
        <w:rPr>
          <w:sz w:val="28"/>
          <w:szCs w:val="28"/>
        </w:rPr>
        <w:t xml:space="preserve">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182673">
        <w:rPr>
          <w:sz w:val="28"/>
          <w:szCs w:val="28"/>
        </w:rPr>
        <w:t>35/4</w:t>
      </w:r>
      <w:r w:rsidRPr="008E5C2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 o výměře 6</w:t>
      </w:r>
      <w:r w:rsidR="00182673">
        <w:rPr>
          <w:sz w:val="28"/>
          <w:szCs w:val="28"/>
        </w:rPr>
        <w:t>4</w:t>
      </w:r>
      <w:r>
        <w:rPr>
          <w:sz w:val="28"/>
          <w:szCs w:val="28"/>
        </w:rPr>
        <w:t xml:space="preserve"> m²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182673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pozemek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553/1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Horní Bousov o výměře 6959 m²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182673">
        <w:t>4. 6. 2013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182673"/>
    <w:rsid w:val="003F72F1"/>
    <w:rsid w:val="008278C9"/>
    <w:rsid w:val="00E9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2012-05-31T07:20:00Z</cp:lastPrinted>
  <dcterms:created xsi:type="dcterms:W3CDTF">2013-06-04T06:13:00Z</dcterms:created>
  <dcterms:modified xsi:type="dcterms:W3CDTF">2013-06-04T06:13:00Z</dcterms:modified>
</cp:coreProperties>
</file>