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43" w:rsidRDefault="00400443" w:rsidP="00400443">
      <w:pPr>
        <w:pStyle w:val="Normln0"/>
        <w:ind w:left="283" w:right="283"/>
        <w:rPr>
          <w:b/>
          <w:szCs w:val="24"/>
        </w:rPr>
      </w:pPr>
      <w:r>
        <w:rPr>
          <w:noProof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b/>
          <w:sz w:val="40"/>
          <w:u w:val="single"/>
        </w:rPr>
        <w:t>Městský úřad Dolní Bousov</w:t>
      </w:r>
    </w:p>
    <w:p w:rsidR="00400443" w:rsidRDefault="00400443" w:rsidP="00400443">
      <w:pPr>
        <w:pStyle w:val="Normln0"/>
        <w:ind w:right="283"/>
        <w:jc w:val="center"/>
        <w:rPr>
          <w:b/>
          <w:szCs w:val="24"/>
        </w:rPr>
      </w:pPr>
      <w:proofErr w:type="gramStart"/>
      <w:r>
        <w:rPr>
          <w:b/>
          <w:szCs w:val="24"/>
        </w:rPr>
        <w:t>STAVEBNÍ  ÚŘAD</w:t>
      </w:r>
      <w:proofErr w:type="gramEnd"/>
      <w:r>
        <w:rPr>
          <w:b/>
          <w:szCs w:val="24"/>
        </w:rPr>
        <w:t xml:space="preserve">  1.  STUPNĚ</w:t>
      </w:r>
    </w:p>
    <w:p w:rsidR="00400443" w:rsidRDefault="00400443" w:rsidP="00400443">
      <w:pPr>
        <w:pStyle w:val="Normln0"/>
        <w:ind w:left="283" w:right="283"/>
        <w:jc w:val="center"/>
        <w:rPr>
          <w:b/>
          <w:szCs w:val="24"/>
          <w:u w:val="single"/>
        </w:rPr>
      </w:pPr>
      <w:proofErr w:type="spellStart"/>
      <w:r>
        <w:rPr>
          <w:b/>
          <w:szCs w:val="24"/>
          <w:u w:val="single"/>
        </w:rPr>
        <w:t>nám.</w:t>
      </w:r>
      <w:proofErr w:type="gramStart"/>
      <w:r>
        <w:rPr>
          <w:b/>
          <w:szCs w:val="24"/>
          <w:u w:val="single"/>
        </w:rPr>
        <w:t>T.G.Masaryka</w:t>
      </w:r>
      <w:proofErr w:type="spellEnd"/>
      <w:proofErr w:type="gramEnd"/>
      <w:r>
        <w:rPr>
          <w:b/>
          <w:szCs w:val="24"/>
          <w:u w:val="single"/>
        </w:rPr>
        <w:t xml:space="preserve"> 1, 294 04 Dolní Bousov tel.326396176, fax 326 396301</w:t>
      </w:r>
    </w:p>
    <w:p w:rsidR="00400443" w:rsidRDefault="00400443" w:rsidP="00400443">
      <w:pPr>
        <w:pStyle w:val="Normln0"/>
        <w:ind w:left="283" w:right="283"/>
        <w:jc w:val="center"/>
        <w:rPr>
          <w:b/>
          <w:u w:val="single"/>
        </w:rPr>
      </w:pPr>
      <w:r>
        <w:rPr>
          <w:b/>
          <w:u w:val="single"/>
        </w:rPr>
        <w:t>stavebni2@dolni-bousov.cz</w:t>
      </w:r>
    </w:p>
    <w:p w:rsidR="00400443" w:rsidRDefault="00400443" w:rsidP="00400443">
      <w:pPr>
        <w:pStyle w:val="Normln0"/>
        <w:ind w:left="283" w:right="283"/>
        <w:rPr>
          <w:b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3402"/>
        <w:gridCol w:w="257"/>
        <w:gridCol w:w="4421"/>
      </w:tblGrid>
      <w:tr w:rsidR="00400443" w:rsidTr="00400443">
        <w:tc>
          <w:tcPr>
            <w:tcW w:w="1346" w:type="dxa"/>
            <w:hideMark/>
          </w:tcPr>
          <w:p w:rsidR="00400443" w:rsidRDefault="00400443">
            <w:pPr>
              <w:spacing w:line="240" w:lineRule="atLeast"/>
              <w:rPr>
                <w:b/>
              </w:rPr>
            </w:pPr>
            <w:r>
              <w:rPr>
                <w:b/>
              </w:rPr>
              <w:t xml:space="preserve">Spis. </w:t>
            </w:r>
            <w:proofErr w:type="gramStart"/>
            <w:r>
              <w:rPr>
                <w:b/>
              </w:rPr>
              <w:t>zn.</w:t>
            </w:r>
            <w:proofErr w:type="gramEnd"/>
            <w:r>
              <w:rPr>
                <w:b/>
              </w:rPr>
              <w:t>:</w:t>
            </w:r>
          </w:p>
          <w:p w:rsidR="00400443" w:rsidRDefault="00400443">
            <w:pPr>
              <w:spacing w:line="240" w:lineRule="atLeas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Č.j.</w:t>
            </w:r>
            <w:proofErr w:type="gramEnd"/>
            <w:r>
              <w:rPr>
                <w:sz w:val="18"/>
                <w:szCs w:val="18"/>
              </w:rPr>
              <w:t>:</w:t>
            </w:r>
          </w:p>
        </w:tc>
        <w:tc>
          <w:tcPr>
            <w:tcW w:w="3402" w:type="dxa"/>
            <w:hideMark/>
          </w:tcPr>
          <w:p w:rsidR="00400443" w:rsidRDefault="00400443">
            <w:pPr>
              <w:spacing w:line="240" w:lineRule="atLeast"/>
              <w:rPr>
                <w:b/>
              </w:rPr>
            </w:pPr>
            <w:r>
              <w:rPr>
                <w:b/>
              </w:rPr>
              <w:t>MUDB/1858/14/</w:t>
            </w:r>
            <w:proofErr w:type="spellStart"/>
            <w:r>
              <w:rPr>
                <w:b/>
              </w:rPr>
              <w:t>Brz</w:t>
            </w:r>
            <w:proofErr w:type="spellEnd"/>
          </w:p>
          <w:p w:rsidR="00400443" w:rsidRDefault="00400443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MUDB/2255/14/</w:t>
            </w:r>
            <w:proofErr w:type="spellStart"/>
            <w:r>
              <w:rPr>
                <w:sz w:val="18"/>
                <w:szCs w:val="18"/>
              </w:rPr>
              <w:t>brz</w:t>
            </w:r>
            <w:proofErr w:type="spellEnd"/>
          </w:p>
        </w:tc>
        <w:tc>
          <w:tcPr>
            <w:tcW w:w="257" w:type="dxa"/>
          </w:tcPr>
          <w:p w:rsidR="00400443" w:rsidRDefault="00400443">
            <w:pPr>
              <w:spacing w:line="240" w:lineRule="atLeast"/>
            </w:pPr>
          </w:p>
        </w:tc>
        <w:tc>
          <w:tcPr>
            <w:tcW w:w="4421" w:type="dxa"/>
            <w:hideMark/>
          </w:tcPr>
          <w:p w:rsidR="00400443" w:rsidRDefault="00400443">
            <w:pPr>
              <w:spacing w:line="240" w:lineRule="atLeast"/>
              <w:jc w:val="right"/>
            </w:pPr>
            <w:r>
              <w:t xml:space="preserve">Dolní Bousov </w:t>
            </w:r>
            <w:proofErr w:type="gramStart"/>
            <w:r>
              <w:t>6.10.2014</w:t>
            </w:r>
            <w:proofErr w:type="gramEnd"/>
          </w:p>
        </w:tc>
      </w:tr>
      <w:tr w:rsidR="00400443" w:rsidTr="00400443">
        <w:trPr>
          <w:cantSplit/>
          <w:trHeight w:val="311"/>
        </w:trPr>
        <w:tc>
          <w:tcPr>
            <w:tcW w:w="1346" w:type="dxa"/>
            <w:hideMark/>
          </w:tcPr>
          <w:p w:rsidR="00400443" w:rsidRDefault="00400443">
            <w:pPr>
              <w:spacing w:line="240" w:lineRule="atLeast"/>
            </w:pPr>
            <w:r>
              <w:t>Vyřizuje:</w:t>
            </w:r>
          </w:p>
        </w:tc>
        <w:tc>
          <w:tcPr>
            <w:tcW w:w="3402" w:type="dxa"/>
            <w:hideMark/>
          </w:tcPr>
          <w:p w:rsidR="00400443" w:rsidRDefault="00400443">
            <w:pPr>
              <w:spacing w:line="240" w:lineRule="atLeast"/>
            </w:pPr>
            <w:r>
              <w:t>P. Brzobohatá</w:t>
            </w:r>
          </w:p>
        </w:tc>
        <w:tc>
          <w:tcPr>
            <w:tcW w:w="257" w:type="dxa"/>
          </w:tcPr>
          <w:p w:rsidR="00400443" w:rsidRDefault="00400443">
            <w:pPr>
              <w:spacing w:line="240" w:lineRule="atLeast"/>
            </w:pPr>
          </w:p>
        </w:tc>
        <w:tc>
          <w:tcPr>
            <w:tcW w:w="4421" w:type="dxa"/>
          </w:tcPr>
          <w:p w:rsidR="00400443" w:rsidRDefault="00400443">
            <w:pPr>
              <w:spacing w:line="240" w:lineRule="atLeast"/>
              <w:jc w:val="center"/>
            </w:pPr>
          </w:p>
        </w:tc>
      </w:tr>
    </w:tbl>
    <w:p w:rsidR="00400443" w:rsidRDefault="00400443" w:rsidP="00400443"/>
    <w:p w:rsidR="00400443" w:rsidRDefault="00400443" w:rsidP="00400443">
      <w:pPr>
        <w:jc w:val="center"/>
        <w:rPr>
          <w:sz w:val="24"/>
          <w:szCs w:val="24"/>
        </w:rPr>
      </w:pPr>
    </w:p>
    <w:p w:rsidR="00400443" w:rsidRDefault="00400443" w:rsidP="00400443">
      <w:pPr>
        <w:pStyle w:val="Nadpis1"/>
      </w:pPr>
      <w:r>
        <w:t>INFORMACE</w:t>
      </w:r>
    </w:p>
    <w:p w:rsidR="00400443" w:rsidRDefault="00400443" w:rsidP="00400443">
      <w:pPr>
        <w:pStyle w:val="Nadpis1"/>
        <w:rPr>
          <w:sz w:val="22"/>
          <w:szCs w:val="22"/>
        </w:rPr>
      </w:pPr>
      <w:r>
        <w:rPr>
          <w:sz w:val="22"/>
          <w:szCs w:val="22"/>
        </w:rPr>
        <w:t>O NÁVRHU VÝROKU ÚZEMNÍHO ROZHODNUTÍ</w:t>
      </w:r>
    </w:p>
    <w:p w:rsidR="00400443" w:rsidRDefault="00400443" w:rsidP="00400443"/>
    <w:p w:rsidR="00400443" w:rsidRDefault="00400443" w:rsidP="00400443">
      <w:pPr>
        <w:rPr>
          <w:b/>
          <w:bCs/>
        </w:rPr>
      </w:pPr>
      <w:r>
        <w:rPr>
          <w:b/>
          <w:bCs/>
        </w:rPr>
        <w:t xml:space="preserve">Josef Dajč, nar. </w:t>
      </w:r>
      <w:proofErr w:type="gramStart"/>
      <w:r>
        <w:rPr>
          <w:b/>
          <w:bCs/>
        </w:rPr>
        <w:t>14.10.1959</w:t>
      </w:r>
      <w:proofErr w:type="gramEnd"/>
      <w:r>
        <w:rPr>
          <w:b/>
          <w:bCs/>
        </w:rPr>
        <w:t xml:space="preserve">, </w:t>
      </w:r>
      <w:proofErr w:type="spellStart"/>
      <w:r>
        <w:rPr>
          <w:b/>
          <w:bCs/>
        </w:rPr>
        <w:t>Kdanice</w:t>
      </w:r>
      <w:proofErr w:type="spellEnd"/>
      <w:r>
        <w:rPr>
          <w:b/>
          <w:bCs/>
        </w:rPr>
        <w:t xml:space="preserve"> 17, 507 43  Sobotka,</w:t>
      </w:r>
      <w:r>
        <w:rPr>
          <w:b/>
          <w:bCs/>
        </w:rPr>
        <w:br/>
        <w:t xml:space="preserve">Lenka </w:t>
      </w:r>
      <w:proofErr w:type="spellStart"/>
      <w:r>
        <w:rPr>
          <w:b/>
          <w:bCs/>
        </w:rPr>
        <w:t>Dajčová</w:t>
      </w:r>
      <w:proofErr w:type="spellEnd"/>
      <w:r>
        <w:rPr>
          <w:b/>
          <w:bCs/>
        </w:rPr>
        <w:t xml:space="preserve">, nar. 2.3.1977, </w:t>
      </w:r>
      <w:proofErr w:type="spellStart"/>
      <w:r>
        <w:rPr>
          <w:b/>
          <w:bCs/>
        </w:rPr>
        <w:t>Kdanice</w:t>
      </w:r>
      <w:proofErr w:type="spellEnd"/>
      <w:r>
        <w:rPr>
          <w:b/>
          <w:bCs/>
        </w:rPr>
        <w:t xml:space="preserve"> 17, 507 43  Sobotka</w:t>
      </w:r>
    </w:p>
    <w:p w:rsidR="00400443" w:rsidRDefault="00400443" w:rsidP="00400443">
      <w:pPr>
        <w:spacing w:before="120"/>
        <w:jc w:val="both"/>
      </w:pPr>
      <w:r>
        <w:t xml:space="preserve">(dále jen "žadatel") podal dne </w:t>
      </w:r>
      <w:proofErr w:type="gramStart"/>
      <w:r>
        <w:t>13.8.2014</w:t>
      </w:r>
      <w:proofErr w:type="gramEnd"/>
      <w:r>
        <w:t xml:space="preserve"> žádost o vydání územního rozhodnutí ve zjednodušeném územním řízení o umístění stavby. Uvedeným dnem bylo zahájeno zjednodušené územní řízení.</w:t>
      </w:r>
    </w:p>
    <w:p w:rsidR="00400443" w:rsidRDefault="00400443" w:rsidP="00400443">
      <w:pPr>
        <w:spacing w:before="120"/>
        <w:jc w:val="both"/>
      </w:pPr>
      <w:r>
        <w:t>Městský úřad Dolní Bousov, stavební úřad, jako stavební úřad příslušný podle § 13 odst. 1 písm. e) zákona č. 183/2006 Sb., o územním plánování a stavebním řádu (stavební zákon), ve znění pozdějších předpisů (dále jen "stavební zákon"), zveřejňuje podle § 95 odst. 3 stavebního zákona návrh výroku územního rozhodnutí.</w:t>
      </w:r>
      <w:r>
        <w:rPr>
          <w:color w:val="000000"/>
        </w:rPr>
        <w:t xml:space="preserve"> V souladu s § 95 odst. 5 stavebního zákona mohou </w:t>
      </w:r>
      <w:r>
        <w:t>p</w:t>
      </w:r>
      <w:r>
        <w:rPr>
          <w:color w:val="000000"/>
        </w:rPr>
        <w:t>roti návrhu podat účastníci písemně námitky a dotčené orgány výhrady ve lhůtě</w:t>
      </w:r>
    </w:p>
    <w:p w:rsidR="00400443" w:rsidRDefault="00400443" w:rsidP="00400443">
      <w:pPr>
        <w:spacing w:before="120"/>
        <w:jc w:val="center"/>
        <w:rPr>
          <w:b/>
          <w:bCs/>
        </w:rPr>
      </w:pPr>
      <w:r>
        <w:rPr>
          <w:b/>
          <w:bCs/>
        </w:rPr>
        <w:t>15 dnů ode dne vyvěšení na úřední desce.</w:t>
      </w:r>
    </w:p>
    <w:p w:rsidR="00400443" w:rsidRDefault="00400443" w:rsidP="00400443">
      <w:pPr>
        <w:spacing w:before="120"/>
        <w:jc w:val="both"/>
      </w:pPr>
      <w:r>
        <w:rPr>
          <w:color w:val="000000"/>
        </w:rPr>
        <w:t>K námitkám účastníků, kteří souhlasili s navrhovaným záměrem, se nepřihlíží, pokud se nezměnily podklady pro jejich souhlas.</w:t>
      </w:r>
      <w:r>
        <w:t xml:space="preserve"> Účastníci řízení mohou nahlížet do podkladů rozhodnutí (Městský úřad Dolní Bousov, stavební úřad, úřední dny pondělí a středa od 7:00 do 11:30 a od 12:30 do 17:00 hodin; v jiné pracovní dny po telefonické dohodě).</w:t>
      </w:r>
    </w:p>
    <w:p w:rsidR="00400443" w:rsidRDefault="00400443" w:rsidP="00400443">
      <w:pPr>
        <w:spacing w:before="120"/>
      </w:pPr>
      <w:r>
        <w:t>Žadatel podle § 95 odst. 4 stavebního zákona zajistí, aby informace o návrhu výroku rozhodnutí, včetně grafického vyjádření záměru, byla bezodkladně poté, co jej obdrží, vyvěšena po dobu 15 dnů na místě:</w:t>
      </w:r>
    </w:p>
    <w:p w:rsidR="00400443" w:rsidRDefault="00400443" w:rsidP="00400443">
      <w:pPr>
        <w:spacing w:before="120"/>
        <w:jc w:val="center"/>
        <w:rPr>
          <w:b/>
          <w:bCs/>
        </w:rPr>
      </w:pPr>
      <w:r>
        <w:rPr>
          <w:b/>
          <w:bCs/>
        </w:rPr>
        <w:t xml:space="preserve">u pozemku </w:t>
      </w:r>
      <w:proofErr w:type="spellStart"/>
      <w:proofErr w:type="gramStart"/>
      <w:r>
        <w:rPr>
          <w:b/>
          <w:bCs/>
        </w:rPr>
        <w:t>p.č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478/5</w:t>
      </w:r>
    </w:p>
    <w:p w:rsidR="00400443" w:rsidRDefault="00400443" w:rsidP="00400443">
      <w:pPr>
        <w:spacing w:before="120"/>
        <w:jc w:val="both"/>
      </w:pPr>
      <w:r>
        <w:t xml:space="preserve"> </w:t>
      </w:r>
    </w:p>
    <w:p w:rsidR="00400443" w:rsidRDefault="00400443" w:rsidP="00400443">
      <w:pPr>
        <w:spacing w:before="120"/>
        <w:jc w:val="both"/>
      </w:pPr>
    </w:p>
    <w:p w:rsidR="00400443" w:rsidRDefault="00400443" w:rsidP="00400443">
      <w:pPr>
        <w:spacing w:before="120" w:after="120"/>
        <w:jc w:val="both"/>
        <w:rPr>
          <w:b/>
        </w:rPr>
      </w:pPr>
      <w:r>
        <w:rPr>
          <w:b/>
        </w:rPr>
        <w:t>Návrh výroku: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8"/>
      </w:tblGrid>
      <w:tr w:rsidR="00400443" w:rsidTr="00400443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43" w:rsidRDefault="00400443">
            <w:pPr>
              <w:spacing w:before="120"/>
              <w:jc w:val="both"/>
            </w:pPr>
            <w:r>
              <w:t>Stavební úřad v návrhu výroku:</w:t>
            </w:r>
          </w:p>
          <w:p w:rsidR="00400443" w:rsidRDefault="00400443" w:rsidP="00114218">
            <w:pPr>
              <w:numPr>
                <w:ilvl w:val="0"/>
                <w:numId w:val="1"/>
              </w:numPr>
              <w:tabs>
                <w:tab w:val="num" w:pos="440"/>
              </w:tabs>
              <w:spacing w:before="120"/>
              <w:ind w:left="440" w:hanging="440"/>
              <w:rPr>
                <w:b/>
                <w:bCs/>
              </w:rPr>
            </w:pPr>
            <w:r>
              <w:rPr>
                <w:b/>
              </w:rPr>
              <w:t>Vydává</w:t>
            </w:r>
            <w:r>
              <w:t xml:space="preserve"> podle § 79 a 95 stavebního zákona</w:t>
            </w:r>
          </w:p>
          <w:p w:rsidR="00400443" w:rsidRDefault="00400443">
            <w:pPr>
              <w:spacing w:before="12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r o z h o d n u t í   o   u m í s t ě n í   s t a v b y</w:t>
            </w:r>
            <w:proofErr w:type="gramEnd"/>
          </w:p>
          <w:p w:rsidR="00400443" w:rsidRDefault="00400443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vrtaná studna pro zásobení rodinného domu a pro závlahu </w:t>
            </w:r>
            <w:r>
              <w:rPr>
                <w:b/>
                <w:bCs/>
              </w:rPr>
              <w:br/>
              <w:t>Přepeře</w:t>
            </w:r>
            <w:r>
              <w:rPr>
                <w:b/>
                <w:bCs/>
              </w:rPr>
              <w:br/>
            </w:r>
          </w:p>
          <w:p w:rsidR="00400443" w:rsidRDefault="00400443">
            <w:pPr>
              <w:spacing w:before="120"/>
            </w:pPr>
            <w:r>
              <w:t xml:space="preserve">(dále jen "stavba") na pozemku </w:t>
            </w:r>
            <w:proofErr w:type="spellStart"/>
            <w:r>
              <w:t>parc</w:t>
            </w:r>
            <w:proofErr w:type="spellEnd"/>
            <w:r>
              <w:t xml:space="preserve">. </w:t>
            </w:r>
            <w:proofErr w:type="gramStart"/>
            <w:r>
              <w:t>č.</w:t>
            </w:r>
            <w:proofErr w:type="gramEnd"/>
            <w:r>
              <w:t xml:space="preserve"> 478/5  v katastrálním území Přepeře.</w:t>
            </w:r>
          </w:p>
          <w:p w:rsidR="00400443" w:rsidRDefault="00400443">
            <w:pPr>
              <w:spacing w:before="120"/>
            </w:pPr>
          </w:p>
          <w:p w:rsidR="00400443" w:rsidRDefault="00400443">
            <w:pPr>
              <w:autoSpaceDE/>
              <w:spacing w:before="60"/>
              <w:rPr>
                <w:color w:val="000000"/>
              </w:rPr>
            </w:pPr>
            <w:r>
              <w:rPr>
                <w:color w:val="000000"/>
              </w:rPr>
              <w:t>Druh a popis umisťované stavby:</w:t>
            </w:r>
          </w:p>
          <w:p w:rsidR="00400443" w:rsidRDefault="00400443" w:rsidP="00114218">
            <w:pPr>
              <w:numPr>
                <w:ilvl w:val="0"/>
                <w:numId w:val="2"/>
              </w:numPr>
              <w:tabs>
                <w:tab w:val="clear" w:pos="360"/>
                <w:tab w:val="num" w:pos="440"/>
              </w:tabs>
              <w:spacing w:before="60"/>
              <w:ind w:left="440" w:hanging="440"/>
            </w:pPr>
            <w:r>
              <w:t>vrtaná studna (</w:t>
            </w:r>
            <w:proofErr w:type="spellStart"/>
            <w:proofErr w:type="gramStart"/>
            <w:r>
              <w:t>p.č</w:t>
            </w:r>
            <w:proofErr w:type="spellEnd"/>
            <w:r>
              <w:t>.</w:t>
            </w:r>
            <w:proofErr w:type="gramEnd"/>
            <w:r>
              <w:t xml:space="preserve"> 478/5), hloubka 29 m</w:t>
            </w:r>
          </w:p>
          <w:p w:rsidR="00400443" w:rsidRDefault="00400443" w:rsidP="00114218">
            <w:pPr>
              <w:numPr>
                <w:ilvl w:val="0"/>
                <w:numId w:val="2"/>
              </w:numPr>
              <w:tabs>
                <w:tab w:val="clear" w:pos="360"/>
                <w:tab w:val="num" w:pos="440"/>
              </w:tabs>
              <w:spacing w:before="60"/>
              <w:ind w:left="440" w:hanging="440"/>
            </w:pPr>
            <w:r>
              <w:t>vrtný průměr 208 mm, zárubnice PVC 140x5,4, PN10, DN 125 pro pitnou vodu</w:t>
            </w:r>
          </w:p>
          <w:p w:rsidR="00400443" w:rsidRDefault="00400443" w:rsidP="00114218">
            <w:pPr>
              <w:numPr>
                <w:ilvl w:val="0"/>
                <w:numId w:val="2"/>
              </w:numPr>
              <w:tabs>
                <w:tab w:val="clear" w:pos="360"/>
                <w:tab w:val="num" w:pos="440"/>
              </w:tabs>
              <w:spacing w:before="60"/>
              <w:ind w:left="440" w:hanging="440"/>
            </w:pPr>
            <w:r>
              <w:t xml:space="preserve">manipulační šachta  - betonové </w:t>
            </w:r>
            <w:proofErr w:type="spellStart"/>
            <w:r>
              <w:t>celokruhové</w:t>
            </w:r>
            <w:proofErr w:type="spellEnd"/>
            <w:r>
              <w:t xml:space="preserve"> skruže DN 1000, vč. dvoudílné zákrytové desky</w:t>
            </w:r>
          </w:p>
          <w:p w:rsidR="00400443" w:rsidRDefault="00400443">
            <w:pPr>
              <w:autoSpaceDE/>
              <w:spacing w:before="60"/>
              <w:rPr>
                <w:color w:val="000000"/>
              </w:rPr>
            </w:pPr>
            <w:r>
              <w:rPr>
                <w:color w:val="000000"/>
              </w:rPr>
              <w:t>Umístění stavby na pozemku:</w:t>
            </w:r>
          </w:p>
          <w:p w:rsidR="00400443" w:rsidRDefault="00400443" w:rsidP="00114218">
            <w:pPr>
              <w:numPr>
                <w:ilvl w:val="0"/>
                <w:numId w:val="2"/>
              </w:numPr>
              <w:tabs>
                <w:tab w:val="clear" w:pos="360"/>
                <w:tab w:val="num" w:pos="440"/>
              </w:tabs>
              <w:spacing w:before="60"/>
              <w:ind w:left="440" w:hanging="440"/>
            </w:pPr>
            <w:r>
              <w:t xml:space="preserve">studna bude umístěna na pozemku </w:t>
            </w:r>
            <w:proofErr w:type="spellStart"/>
            <w:proofErr w:type="gramStart"/>
            <w:r>
              <w:t>p.č</w:t>
            </w:r>
            <w:proofErr w:type="spellEnd"/>
            <w:r>
              <w:t>.</w:t>
            </w:r>
            <w:proofErr w:type="gramEnd"/>
            <w:r>
              <w:t xml:space="preserve"> 478/5:  8,5 m od hranice pozemku </w:t>
            </w:r>
            <w:proofErr w:type="spellStart"/>
            <w:proofErr w:type="gramStart"/>
            <w:r>
              <w:t>p.č</w:t>
            </w:r>
            <w:proofErr w:type="spellEnd"/>
            <w:r>
              <w:t>.</w:t>
            </w:r>
            <w:proofErr w:type="gramEnd"/>
            <w:r>
              <w:t xml:space="preserve"> 478/4 a 7 m od hranice pozemku </w:t>
            </w:r>
            <w:proofErr w:type="spellStart"/>
            <w:r>
              <w:t>p.č</w:t>
            </w:r>
            <w:proofErr w:type="spellEnd"/>
            <w:r>
              <w:t>. 478/6</w:t>
            </w:r>
          </w:p>
          <w:p w:rsidR="00400443" w:rsidRDefault="00400443">
            <w:pPr>
              <w:spacing w:before="120"/>
            </w:pPr>
          </w:p>
          <w:p w:rsidR="00400443" w:rsidRDefault="00400443" w:rsidP="00114218">
            <w:pPr>
              <w:numPr>
                <w:ilvl w:val="0"/>
                <w:numId w:val="1"/>
              </w:numPr>
              <w:tabs>
                <w:tab w:val="num" w:pos="440"/>
              </w:tabs>
              <w:spacing w:before="120" w:after="60"/>
              <w:ind w:left="442" w:hanging="442"/>
              <w:rPr>
                <w:b/>
                <w:bCs/>
              </w:rPr>
            </w:pPr>
            <w:r>
              <w:rPr>
                <w:b/>
                <w:bCs/>
              </w:rPr>
              <w:t>Stanoví podmínky pro umístění stavby</w:t>
            </w:r>
            <w:r>
              <w:rPr>
                <w:bCs/>
              </w:rPr>
              <w:t>:</w:t>
            </w:r>
          </w:p>
          <w:p w:rsidR="00400443" w:rsidRDefault="00400443" w:rsidP="00114218">
            <w:pPr>
              <w:numPr>
                <w:ilvl w:val="0"/>
                <w:numId w:val="3"/>
              </w:numPr>
              <w:tabs>
                <w:tab w:val="clear" w:pos="360"/>
                <w:tab w:val="num" w:pos="440"/>
              </w:tabs>
              <w:spacing w:before="60"/>
              <w:ind w:left="440" w:hanging="440"/>
              <w:jc w:val="both"/>
            </w:pPr>
            <w:r>
              <w:t>Stavba bude umístěna v souladu s grafickou přílohou rozhodnutí, která obsahuje výkres současného stavu území v měřítku katastrální mapy se zakreslením stavebního pozemku, požadovaným umístěním stavby, s vyznačením vazeb a vlivů na okolí, zejména vzdáleností od hranic pozemku a sousedních staveb.</w:t>
            </w:r>
          </w:p>
          <w:p w:rsidR="00400443" w:rsidRDefault="00400443">
            <w:pPr>
              <w:spacing w:before="120"/>
              <w:jc w:val="both"/>
              <w:rPr>
                <w:b/>
              </w:rPr>
            </w:pPr>
          </w:p>
        </w:tc>
      </w:tr>
    </w:tbl>
    <w:p w:rsidR="00400443" w:rsidRDefault="00400443" w:rsidP="00400443">
      <w:pPr>
        <w:spacing w:before="120"/>
        <w:jc w:val="both"/>
      </w:pPr>
    </w:p>
    <w:p w:rsidR="00400443" w:rsidRDefault="00400443" w:rsidP="00400443">
      <w:pPr>
        <w:spacing w:before="120"/>
        <w:rPr>
          <w:b/>
          <w:bCs/>
        </w:rPr>
      </w:pPr>
      <w:r>
        <w:rPr>
          <w:b/>
          <w:bCs/>
        </w:rPr>
        <w:t>Poučení:</w:t>
      </w:r>
    </w:p>
    <w:p w:rsidR="00400443" w:rsidRDefault="00400443" w:rsidP="00400443">
      <w:pPr>
        <w:tabs>
          <w:tab w:val="left" w:pos="709"/>
          <w:tab w:val="left" w:pos="1134"/>
        </w:tabs>
        <w:spacing w:before="120"/>
        <w:jc w:val="both"/>
      </w:pPr>
      <w:r>
        <w:rPr>
          <w:color w:val="000000"/>
        </w:rPr>
        <w:t xml:space="preserve">Žadatel zajistí, aby byl návrh výroku bezodkladně vyvěšen na místě určeném stavebním úřadem. </w:t>
      </w:r>
      <w:r>
        <w:t>Pokud žadatel informaci nevyvěsí, stavební úřad opakuje vyvěšení návrhu výroku rozhodnutí na úřední desce, nebo rozhodne usnesením o provedení územního řízení, pokud mělo porušení této povinnosti žadatele za následek zkrácení práv účastníků územního řízení. V případě, že se neprokáže opak, má se za to, že žadatel povinnost vyvěšení informace splnil.</w:t>
      </w:r>
    </w:p>
    <w:p w:rsidR="00400443" w:rsidRDefault="00400443" w:rsidP="00400443">
      <w:pPr>
        <w:jc w:val="both"/>
      </w:pPr>
    </w:p>
    <w:p w:rsidR="00400443" w:rsidRDefault="00400443" w:rsidP="00400443">
      <w:pPr>
        <w:jc w:val="both"/>
      </w:pPr>
    </w:p>
    <w:p w:rsidR="00400443" w:rsidRDefault="00400443" w:rsidP="00400443">
      <w:pPr>
        <w:jc w:val="both"/>
      </w:pPr>
    </w:p>
    <w:p w:rsidR="00400443" w:rsidRDefault="00400443" w:rsidP="00400443">
      <w:r>
        <w:t xml:space="preserve"> </w:t>
      </w:r>
    </w:p>
    <w:p w:rsidR="00400443" w:rsidRDefault="00400443" w:rsidP="00400443">
      <w:r>
        <w:t xml:space="preserve">                                                                                                                      Pavlína Brzobohatá</w:t>
      </w:r>
    </w:p>
    <w:p w:rsidR="00400443" w:rsidRDefault="00400443" w:rsidP="00400443">
      <w:r>
        <w:t xml:space="preserve">                                                                                                                 vedoucí stavebního úřadu</w:t>
      </w:r>
    </w:p>
    <w:p w:rsidR="00400443" w:rsidRDefault="00400443" w:rsidP="00400443"/>
    <w:p w:rsidR="00400443" w:rsidRDefault="00400443" w:rsidP="00400443">
      <w:pPr>
        <w:spacing w:before="120"/>
      </w:pPr>
    </w:p>
    <w:p w:rsidR="00400443" w:rsidRDefault="00400443" w:rsidP="00400443">
      <w:r>
        <w:t xml:space="preserve"> </w:t>
      </w:r>
    </w:p>
    <w:p w:rsidR="00400443" w:rsidRDefault="00400443" w:rsidP="00400443">
      <w:pPr>
        <w:rPr>
          <w:b/>
          <w:bCs/>
        </w:rPr>
      </w:pPr>
      <w:r>
        <w:rPr>
          <w:b/>
          <w:bCs/>
        </w:rPr>
        <w:t xml:space="preserve">Toto oznámení musí být vyvěšeno po dobu 15 dnů, </w:t>
      </w:r>
      <w:proofErr w:type="gramStart"/>
      <w:r>
        <w:rPr>
          <w:bCs/>
        </w:rPr>
        <w:t>15.den</w:t>
      </w:r>
      <w:proofErr w:type="gramEnd"/>
      <w:r>
        <w:rPr>
          <w:bCs/>
        </w:rPr>
        <w:t xml:space="preserve"> je posledním dnem oznámení.</w:t>
      </w:r>
    </w:p>
    <w:p w:rsidR="00400443" w:rsidRDefault="00400443" w:rsidP="00400443"/>
    <w:p w:rsidR="00400443" w:rsidRDefault="00400443" w:rsidP="00400443">
      <w:r>
        <w:t xml:space="preserve">Vyvěšeno </w:t>
      </w:r>
      <w:proofErr w:type="gramStart"/>
      <w:r>
        <w:t>dne: ..............................</w:t>
      </w:r>
      <w:r>
        <w:tab/>
      </w:r>
      <w:r>
        <w:tab/>
      </w:r>
      <w:r>
        <w:tab/>
        <w:t>Sejmuto</w:t>
      </w:r>
      <w:proofErr w:type="gramEnd"/>
      <w:r>
        <w:t xml:space="preserve"> dne: ....................................</w:t>
      </w:r>
    </w:p>
    <w:p w:rsidR="00400443" w:rsidRDefault="00400443" w:rsidP="00400443"/>
    <w:p w:rsidR="00400443" w:rsidRDefault="00400443" w:rsidP="00400443"/>
    <w:p w:rsidR="00400443" w:rsidRDefault="00400443" w:rsidP="00400443"/>
    <w:p w:rsidR="00400443" w:rsidRDefault="00400443" w:rsidP="00400443"/>
    <w:p w:rsidR="00400443" w:rsidRDefault="00400443" w:rsidP="00400443">
      <w:r>
        <w:t>Razítko, podpis orgánu, který potvrzuje vyvěšení a sejmutí oznámení.</w:t>
      </w:r>
    </w:p>
    <w:p w:rsidR="00400443" w:rsidRDefault="00400443" w:rsidP="00400443"/>
    <w:p w:rsidR="00400443" w:rsidRDefault="00400443" w:rsidP="00400443"/>
    <w:p w:rsidR="00400443" w:rsidRDefault="00400443" w:rsidP="00400443">
      <w:pPr>
        <w:spacing w:after="60"/>
        <w:rPr>
          <w:b/>
          <w:bCs/>
        </w:rPr>
      </w:pPr>
      <w:r>
        <w:rPr>
          <w:b/>
          <w:bCs/>
        </w:rPr>
        <w:t>Obdrží:</w:t>
      </w:r>
    </w:p>
    <w:p w:rsidR="00400443" w:rsidRDefault="00400443" w:rsidP="00400443">
      <w:r>
        <w:t>účastníci (dodejky)</w:t>
      </w:r>
      <w:r>
        <w:br/>
        <w:t xml:space="preserve">Josef Dajč, </w:t>
      </w:r>
      <w:proofErr w:type="spellStart"/>
      <w:r>
        <w:t>Kdanice</w:t>
      </w:r>
      <w:proofErr w:type="spellEnd"/>
      <w:r>
        <w:t xml:space="preserve"> </w:t>
      </w:r>
      <w:proofErr w:type="gramStart"/>
      <w:r>
        <w:t>č.p.</w:t>
      </w:r>
      <w:proofErr w:type="gramEnd"/>
      <w:r>
        <w:t xml:space="preserve"> 17, 507 43  Sobotka</w:t>
      </w:r>
      <w:r>
        <w:br/>
        <w:t xml:space="preserve">Lenka </w:t>
      </w:r>
      <w:proofErr w:type="spellStart"/>
      <w:r>
        <w:t>Dajčová</w:t>
      </w:r>
      <w:proofErr w:type="spellEnd"/>
      <w:r>
        <w:t xml:space="preserve">, </w:t>
      </w:r>
      <w:proofErr w:type="spellStart"/>
      <w:r>
        <w:t>Kdanice</w:t>
      </w:r>
      <w:proofErr w:type="spellEnd"/>
      <w:r>
        <w:t xml:space="preserve"> č.p. 17, 507 43  Sobotka</w:t>
      </w:r>
    </w:p>
    <w:p w:rsidR="00400443" w:rsidRDefault="00400443" w:rsidP="00400443">
      <w:r>
        <w:t>Obec Přepeře, IDDS: hu5axzx  (k vyvěšení)</w:t>
      </w:r>
    </w:p>
    <w:p w:rsidR="00400443" w:rsidRDefault="00400443" w:rsidP="00400443">
      <w:r>
        <w:t xml:space="preserve">      sídlo: Přepeře, </w:t>
      </w:r>
      <w:proofErr w:type="gramStart"/>
      <w:r>
        <w:t>294 04  Dolní</w:t>
      </w:r>
      <w:proofErr w:type="gramEnd"/>
      <w:r>
        <w:t xml:space="preserve"> Bousov</w:t>
      </w:r>
      <w:r>
        <w:br/>
        <w:t xml:space="preserve"> </w:t>
      </w:r>
    </w:p>
    <w:p w:rsidR="00400443" w:rsidRDefault="00400443" w:rsidP="00400443">
      <w:r>
        <w:lastRenderedPageBreak/>
        <w:t xml:space="preserve"> </w:t>
      </w:r>
      <w:r>
        <w:br/>
        <w:t>dotčené orgány</w:t>
      </w:r>
      <w:r>
        <w:br/>
        <w:t xml:space="preserve">Magistrát města Mladá Boleslav, </w:t>
      </w:r>
      <w:proofErr w:type="spellStart"/>
      <w:r>
        <w:t>OStRM</w:t>
      </w:r>
      <w:proofErr w:type="spellEnd"/>
      <w:r>
        <w:t xml:space="preserve">, odd. </w:t>
      </w:r>
      <w:proofErr w:type="gramStart"/>
      <w:r>
        <w:t>územního</w:t>
      </w:r>
      <w:proofErr w:type="gramEnd"/>
      <w:r>
        <w:t xml:space="preserve"> plánování, IDDS: 82sbpfi</w:t>
      </w:r>
      <w:r>
        <w:br/>
      </w:r>
      <w:r>
        <w:tab/>
        <w:t xml:space="preserve">sídlo: Komenského náměstí </w:t>
      </w:r>
      <w:proofErr w:type="gramStart"/>
      <w:r>
        <w:t>č.p.</w:t>
      </w:r>
      <w:proofErr w:type="gramEnd"/>
      <w:r>
        <w:t xml:space="preserve"> 61, Mladá Boleslav I, 293 01  Mladá Boleslav 1</w:t>
      </w:r>
      <w:r>
        <w:br/>
        <w:t>Magistrát města Mladá Boleslav, odbor životního prostředí, IDDS: 82sbpfi</w:t>
      </w:r>
      <w:r>
        <w:br/>
      </w:r>
      <w:r>
        <w:tab/>
        <w:t xml:space="preserve">sídlo: Komenského náměstí </w:t>
      </w:r>
      <w:proofErr w:type="gramStart"/>
      <w:r>
        <w:t>č.p.</w:t>
      </w:r>
      <w:proofErr w:type="gramEnd"/>
      <w:r>
        <w:t xml:space="preserve"> 61, 293 49  Mladá Boleslav 1</w:t>
      </w:r>
      <w:r>
        <w:br/>
      </w:r>
    </w:p>
    <w:p w:rsidR="00486528" w:rsidRDefault="00486528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/>
    <w:p w:rsidR="00400443" w:rsidRDefault="00400443">
      <w:r w:rsidRPr="00400443">
        <w:object w:dxaOrig="918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29.25pt" o:ole="">
            <v:imagedata r:id="rId7" o:title=""/>
          </v:shape>
          <o:OLEObject Type="Embed" ProgID="AcroExch.Document.11" ShapeID="_x0000_i1025" DrawAspect="Content" ObjectID="_1474107122" r:id="rId8"/>
        </w:object>
      </w:r>
      <w:bookmarkStart w:id="0" w:name="_GoBack"/>
      <w:bookmarkEnd w:id="0"/>
    </w:p>
    <w:sectPr w:rsidR="00400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A6552"/>
    <w:multiLevelType w:val="hybridMultilevel"/>
    <w:tmpl w:val="EE249D6A"/>
    <w:lvl w:ilvl="0" w:tplc="FBC2ED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5208657A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066543"/>
    <w:multiLevelType w:val="hybridMultilevel"/>
    <w:tmpl w:val="FC34059E"/>
    <w:lvl w:ilvl="0" w:tplc="D36A222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D2C2451"/>
    <w:multiLevelType w:val="multilevel"/>
    <w:tmpl w:val="3940C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43"/>
    <w:rsid w:val="00400443"/>
    <w:rsid w:val="004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04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00443"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00443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paragraph" w:customStyle="1" w:styleId="Normln0">
    <w:name w:val="Normální~"/>
    <w:basedOn w:val="Normln"/>
    <w:rsid w:val="00400443"/>
    <w:pPr>
      <w:widowControl w:val="0"/>
      <w:autoSpaceDE/>
      <w:autoSpaceDN/>
      <w:spacing w:line="288" w:lineRule="auto"/>
    </w:pPr>
    <w:rPr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04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044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04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00443"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00443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paragraph" w:customStyle="1" w:styleId="Normln0">
    <w:name w:val="Normální~"/>
    <w:basedOn w:val="Normln"/>
    <w:rsid w:val="00400443"/>
    <w:pPr>
      <w:widowControl w:val="0"/>
      <w:autoSpaceDE/>
      <w:autoSpaceDN/>
      <w:spacing w:line="288" w:lineRule="auto"/>
    </w:pPr>
    <w:rPr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04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04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2014-10-06T11:23:00Z</dcterms:created>
  <dcterms:modified xsi:type="dcterms:W3CDTF">2014-10-06T11:26:00Z</dcterms:modified>
</cp:coreProperties>
</file>